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C2" w:rsidRPr="00FE4510" w:rsidRDefault="00C245C2" w:rsidP="00FE4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b/>
          <w:bCs/>
          <w:sz w:val="28"/>
          <w:szCs w:val="28"/>
        </w:rPr>
        <w:t>Как вернуть деньги, списанные с банковской карты физлица без его согласия?</w:t>
      </w:r>
    </w:p>
    <w:p w:rsidR="00FE4510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Банковские карты относятся к электронным средствам платежа. Законодательством для банка и клиента установлен ряд обязанностей, от соблюдения или несоблюдения которых зависит, будут ли клиенту возвращены суммы, похищенные с его счета, или нет (</w:t>
      </w:r>
      <w:hyperlink r:id="rId4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п. 19 ст. 3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ст. 9</w:t>
        </w:r>
      </w:hyperlink>
      <w:r w:rsidR="00FE4510">
        <w:rPr>
          <w:rFonts w:ascii="Times New Roman" w:hAnsi="Times New Roman" w:cs="Times New Roman"/>
          <w:sz w:val="28"/>
          <w:szCs w:val="28"/>
        </w:rPr>
        <w:t xml:space="preserve"> Закона от 27.06.2011 №</w:t>
      </w:r>
      <w:r w:rsidRPr="00FE4510">
        <w:rPr>
          <w:rFonts w:ascii="Times New Roman" w:hAnsi="Times New Roman" w:cs="Times New Roman"/>
          <w:sz w:val="28"/>
          <w:szCs w:val="28"/>
        </w:rPr>
        <w:t xml:space="preserve"> 161-ФЗ).</w:t>
      </w:r>
    </w:p>
    <w:p w:rsidR="00C245C2" w:rsidRPr="00FE4510" w:rsidRDefault="00C245C2" w:rsidP="00FE4510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b/>
          <w:bCs/>
          <w:sz w:val="28"/>
          <w:szCs w:val="28"/>
        </w:rPr>
        <w:t>1. Информирование об операциях со счетами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Банк обязан информировать клиента о каждой операции, совершенной с использованием его банковской карты, путем направления клиенту соответствующего уведомления в порядке, установленном договором с клиентом (</w:t>
      </w:r>
      <w:hyperlink r:id="rId6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ч. 4 ст. 9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 Закона N 161-ФЗ).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Банк обязан вернуть деньги, списанные с карты клиента без его согласия, если он не проинформировал клиента о списании. Если клиент был проинформирован и вовремя представил уведомление о несогласии, банк обязан возместить суммы, списанные после представления такого уведомления, а в отдельных случаях - списанные до его представления (</w:t>
      </w:r>
      <w:hyperlink r:id="rId7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ч. 12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15 ст. 9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 Закона N 161-ФЗ).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При выявлении банком операций, соответствующих признакам перевода денежных средств без согласия клиента, банк должен приостановить использование клиентом банковской карты и предоставить ему в тот же день (в порядке, установленном договором) соответствующую информацию (уведомление) с указанием причины приостановления. Указанные признаки устанавливаются Банком России и размещаются на его официальном сайте (</w:t>
      </w:r>
      <w:hyperlink r:id="rId10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ч. 5.1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5.2 ст. 8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ч. 9.1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9.2 ст. 9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 Закона N 161-ФЗ; </w:t>
      </w:r>
      <w:hyperlink r:id="rId14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Признаки</w:t>
        </w:r>
      </w:hyperlink>
      <w:r w:rsidRPr="00FE4510">
        <w:rPr>
          <w:rFonts w:ascii="Times New Roman" w:hAnsi="Times New Roman" w:cs="Times New Roman"/>
          <w:sz w:val="28"/>
          <w:szCs w:val="28"/>
        </w:rPr>
        <w:t>, утв. Приказом Банка России от 27.09.2018 N ОД-2525).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Способы направления банком уведомлений различны: смс-уведомления, рассылка по электронной почте, информирование через интернет-банк. При этом хотя бы один из способов информирования должен быть бесплатным для клиента.</w:t>
      </w:r>
    </w:p>
    <w:p w:rsidR="00C245C2" w:rsidRPr="00FE4510" w:rsidRDefault="00C245C2" w:rsidP="00FE4510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b/>
          <w:bCs/>
          <w:sz w:val="28"/>
          <w:szCs w:val="28"/>
        </w:rPr>
        <w:t>2. Порядок действий при несанкционированном доступе третьих лиц к вашим счетам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Если вы обнаружили операции по банковской карте, которых вы не совершали (далее также - несанкционированные операции), рекомендуем приде</w:t>
      </w:r>
      <w:r w:rsidR="00FE4510">
        <w:rPr>
          <w:rFonts w:ascii="Times New Roman" w:hAnsi="Times New Roman" w:cs="Times New Roman"/>
          <w:sz w:val="28"/>
          <w:szCs w:val="28"/>
        </w:rPr>
        <w:t>рживаться следующего алгоритма.</w:t>
      </w:r>
    </w:p>
    <w:p w:rsidR="00C245C2" w:rsidRPr="00FE4510" w:rsidRDefault="00C245C2" w:rsidP="00FE4510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b/>
          <w:bCs/>
          <w:sz w:val="28"/>
          <w:szCs w:val="28"/>
        </w:rPr>
        <w:t>Шаг 1. Убедитесь, что вы действительно не совершали данной операции</w:t>
      </w:r>
    </w:p>
    <w:p w:rsid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 xml:space="preserve">Причин для возникновения вопросов по списанию денег с карты может быть много. Например, при совершении покупки с использованием банковской карты деньги иногда не списываются сразу, а только блокируются </w:t>
      </w:r>
      <w:r w:rsidRPr="00FE4510">
        <w:rPr>
          <w:rFonts w:ascii="Times New Roman" w:hAnsi="Times New Roman" w:cs="Times New Roman"/>
          <w:sz w:val="28"/>
          <w:szCs w:val="28"/>
        </w:rPr>
        <w:lastRenderedPageBreak/>
        <w:t>на счете. Фактическое списание происходит в течение нескольких дней. Но бывают случаи, когда с даты покупки до даты списания проходит более длительное время, иногда до двух - трех недель. Соответственно, не всегда сразу можно вспомнить, что деньги списаны по ранее совершенной покупке.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Также бывают случаи, когда смс-сообщения о проведенных операциях по техническим причинам приходят с задержкой в несколько часов, что также может вызвать подозрения в неправомерном использовании вашей карты третьими лицами.</w:t>
      </w:r>
    </w:p>
    <w:p w:rsidR="00C245C2" w:rsidRPr="00FE4510" w:rsidRDefault="00C245C2" w:rsidP="00FE4510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b/>
          <w:bCs/>
          <w:sz w:val="28"/>
          <w:szCs w:val="28"/>
        </w:rPr>
        <w:t>Шаг 2. Незамедлительно позвоните в контакт-центр банка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Ваша обязанность - незамедлительно уведомить банк в случае утраты карты или ее использования без вашего согласия после обнаружения соответствующего факта, но не позднее дня, следующего за днем получения от банка уведомления об операциях (</w:t>
      </w:r>
      <w:hyperlink r:id="rId15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ч. 11 ст. 9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 Закона N 161-ФЗ).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Телефон контакт-центра всегда указан на оборотной стороне карты. Вам необходимо безотлагательно сообщить оператору о совершении несанкционированных операций по вашей карте, а также попросить заблокировать карту. Возможно, оператор контакт-центра попросит вас выполнить еще какие-то действия.</w:t>
      </w:r>
    </w:p>
    <w:p w:rsidR="00FE4510" w:rsidRDefault="00FE4510" w:rsidP="00FE4510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C245C2" w:rsidRPr="00FE4510" w:rsidRDefault="00C245C2" w:rsidP="00FE4510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4510">
        <w:rPr>
          <w:rFonts w:ascii="Times New Roman" w:hAnsi="Times New Roman" w:cs="Times New Roman"/>
          <w:b/>
          <w:bCs/>
          <w:sz w:val="28"/>
          <w:szCs w:val="28"/>
        </w:rPr>
        <w:t>Шаг 3. Обратитесь в отделение банка с претензией, а при необходимости также с заявлением в полицию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Если имеются подозрения в совершении противоправных операций с вашей картой, в частности мошенничества, следует обратиться в любое отделение полиции и написать заявление с просьбой возбудить уголовное дело по факту совершения преступления (</w:t>
      </w:r>
      <w:hyperlink r:id="rId16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ст. 159.3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 УК РФ; </w:t>
      </w:r>
      <w:hyperlink r:id="rId17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ч. 2 ст. 141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ч. 1 ст. 144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 УПК РФ).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Заявление в банк о несогласии с произведенными операциями может быть составлено по форме, предоставленной банком, или в свободной форме. По запросу банка к заявлению необходимо приложить дополнительные документы в зависимости от характера совершенной по банковской карте операции (например, постановление о возбуждении уголовного дела).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Иногда списание денег с карты происходит из-за технических сбоев. Например, операция может задвоиться, если при оплате вами покупки с карты списались две одинаковые суммы в адрес одного и того же продавца или при осуществлении покупки терминал выдал чек об ошибке/отмене операции, но деньги все-таки списались. В данном случае к заявлению необходимо приложить имеющиеся у вас чеки.</w:t>
      </w:r>
    </w:p>
    <w:p w:rsidR="00C245C2" w:rsidRPr="00FE4510" w:rsidRDefault="00C245C2" w:rsidP="00FE4510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b/>
          <w:bCs/>
          <w:sz w:val="28"/>
          <w:szCs w:val="28"/>
        </w:rPr>
        <w:t>Шаг 4. Дождитесь результатов рассмотрения банком вашей претензии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lastRenderedPageBreak/>
        <w:t>Законодательно установленный срок рассмотрения банком претензии - не более 30 дней со дня получения претензии, а при осуществлении международных операций - не более 60 дней со дня получения претензии. Договором между вами и банком может быть установлен более короткий срок (</w:t>
      </w:r>
      <w:hyperlink r:id="rId19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ч. 8 ст. 9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 Закона N 161-ФЗ).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При положительном решении денежные средства будут возвращены на счет банковской карты или на иной счет, указанный вами в заявлении. В случае отрицательного решения вам должен быть предоставлен мотивированный отказ. По вашему требованию результат рассмотрения претензии может быть предоставлен вам в письменной форме.</w:t>
      </w:r>
    </w:p>
    <w:p w:rsidR="00C245C2" w:rsidRPr="00FE4510" w:rsidRDefault="00C245C2" w:rsidP="00FE4510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b/>
          <w:bCs/>
          <w:sz w:val="28"/>
          <w:szCs w:val="28"/>
        </w:rPr>
        <w:t>Шаг 5. Обратитесь в суд</w:t>
      </w:r>
    </w:p>
    <w:p w:rsidR="00C245C2" w:rsidRPr="00FE4510" w:rsidRDefault="00C245C2" w:rsidP="00FE4510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510">
        <w:rPr>
          <w:rFonts w:ascii="Times New Roman" w:hAnsi="Times New Roman" w:cs="Times New Roman"/>
          <w:sz w:val="28"/>
          <w:szCs w:val="28"/>
        </w:rPr>
        <w:t>Если денежные средства были списаны с банковской карты без вашего согласия по вине банка, вы вправе обратиться в суд с требованием к банку, с карты которого были списаны денежные средства, о выплате процентов за неправомерное удержание денежных средств помимо процентов за пользование денежными средствами на банковском счете, предусмотренных договором (</w:t>
      </w:r>
      <w:hyperlink r:id="rId20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п. 1 ст. 11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ст. ст. 395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FE4510">
          <w:rPr>
            <w:rFonts w:ascii="Times New Roman" w:hAnsi="Times New Roman" w:cs="Times New Roman"/>
            <w:color w:val="0000FF"/>
            <w:sz w:val="28"/>
            <w:szCs w:val="28"/>
          </w:rPr>
          <w:t>856</w:t>
        </w:r>
      </w:hyperlink>
      <w:r w:rsidRPr="00FE4510"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6C5765" w:rsidRPr="00FE4510" w:rsidRDefault="006C5765" w:rsidP="00C245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C5765" w:rsidRPr="00FE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C2"/>
    <w:rsid w:val="006C5765"/>
    <w:rsid w:val="00986D50"/>
    <w:rsid w:val="00C245C2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DC2B"/>
  <w15:chartTrackingRefBased/>
  <w15:docId w15:val="{F23E27A4-76ED-4611-967D-1EDA5CCE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52A512C330980604EC4F7FF0617225B15CB7358C0488001D0C25537AD1CC464D467238AFF85964F76BBBCE33EAA886C0C32AF2EA0DA331EEY3K" TargetMode="External"/><Relationship Id="rId13" Type="http://schemas.openxmlformats.org/officeDocument/2006/relationships/hyperlink" Target="consultantplus://offline/ref=2052A512C330980604EC4F7FF0617225B15CB7358C0488001D0C25537AD1CC464D46723DACFE5334A624BA9276BFBB87C3C328F1F6E0YEK" TargetMode="External"/><Relationship Id="rId18" Type="http://schemas.openxmlformats.org/officeDocument/2006/relationships/hyperlink" Target="consultantplus://offline/ref=2052A512C330980604EC4F7FF0617225B15DBB3E8C0788001D0C25537AD1CC464D467238AEFA5A6BA331ABCA7ABEA599C0DE34F3F40DEAY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52A512C330980604EC4F7FF0617225B15DBB3E8D0588001D0C25537AD1CC464D467238AFF95069F06BBBCE33EAA886C0C32AF2EA0DA331EEY3K" TargetMode="External"/><Relationship Id="rId7" Type="http://schemas.openxmlformats.org/officeDocument/2006/relationships/hyperlink" Target="consultantplus://offline/ref=2052A512C330980604EC4F7FF0617225B15CB7358C0488001D0C25537AD1CC464D467238AFF85963FE6BBBCE33EAA886C0C32AF2EA0DA331EEY3K" TargetMode="External"/><Relationship Id="rId12" Type="http://schemas.openxmlformats.org/officeDocument/2006/relationships/hyperlink" Target="consultantplus://offline/ref=2052A512C330980604EC4F7FF0617225B15CB7358C0488001D0C25537AD1CC464D467238A9FC5334A624BA9276BFBB87C3C328F1F6E0YEK" TargetMode="External"/><Relationship Id="rId17" Type="http://schemas.openxmlformats.org/officeDocument/2006/relationships/hyperlink" Target="consultantplus://offline/ref=2052A512C330980604EC4F7FF0617225B15DBB3E8C0788001D0C25537AD1CC464D467238AFF95867F36BBBCE33EAA886C0C32AF2EA0DA331EEY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52A512C330980604EC4F7FF0617225B15DBB3E8D0688001D0C25537AD1CC464D46723BABFB586BA331ABCA7ABEA599C0DE34F3F40DEAY2K" TargetMode="External"/><Relationship Id="rId20" Type="http://schemas.openxmlformats.org/officeDocument/2006/relationships/hyperlink" Target="consultantplus://offline/ref=2052A512C330980604EC4F7FF0617225B15DBB3E8D0588001D0C25537AD1CC464D467238AFF85866FE6BBBCE33EAA886C0C32AF2EA0DA331EEY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52A512C330980604EC4F7FF0617225B15CB7358C0488001D0C25537AD1CC464D467238AFF85963F66BBBCE33EAA886C0C32AF2EA0DA331EEY3K" TargetMode="External"/><Relationship Id="rId11" Type="http://schemas.openxmlformats.org/officeDocument/2006/relationships/hyperlink" Target="consultantplus://offline/ref=2052A512C330980604EC4F7FF0617225B15CB7358C0488001D0C25537AD1CC464D467238A9F85334A624BA9276BFBB87C3C328F1F6E0YE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052A512C330980604EC4F7FF0617225B15CB7358C0488001D0C25537AD1CC464D467238AFF85962F06BBBCE33EAA886C0C32AF2EA0DA331EEY3K" TargetMode="External"/><Relationship Id="rId15" Type="http://schemas.openxmlformats.org/officeDocument/2006/relationships/hyperlink" Target="consultantplus://offline/ref=2052A512C330980604EC4F7FF0617225B15CB7358C0488001D0C25537AD1CC464D467238AFF85963FF6BBBCE33EAA886C0C32AF2EA0DA331EEY3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052A512C330980604EC4F7FF0617225B15CB7358C0488001D0C25537AD1CC464D467238AAFF5334A624BA9276BFBB87C3C328F1F6E0YEK" TargetMode="External"/><Relationship Id="rId19" Type="http://schemas.openxmlformats.org/officeDocument/2006/relationships/hyperlink" Target="consultantplus://offline/ref=2052A512C330980604EC4F7FF0617225B15CB7358C0488001D0C25537AD1CC464D467238AFF85963F26BBBCE33EAA886C0C32AF2EA0DA331EEY3K" TargetMode="External"/><Relationship Id="rId4" Type="http://schemas.openxmlformats.org/officeDocument/2006/relationships/hyperlink" Target="consultantplus://offline/ref=2052A512C330980604EC4F7FF0617225B15CB7358C0488001D0C25537AD1CC464D467238AFF85863F26BBBCE33EAA886C0C32AF2EA0DA331EEY3K" TargetMode="External"/><Relationship Id="rId9" Type="http://schemas.openxmlformats.org/officeDocument/2006/relationships/hyperlink" Target="consultantplus://offline/ref=2052A512C330980604EC4F7FF0617225B15CB7358C0488001D0C25537AD1CC464D467238AFF85964F56BBBCE33EAA886C0C32AF2EA0DA331EEY3K" TargetMode="External"/><Relationship Id="rId14" Type="http://schemas.openxmlformats.org/officeDocument/2006/relationships/hyperlink" Target="consultantplus://offline/ref=2052A512C330980604EC4F7FF0617225B158B4318B0688001D0C25537AD1CC465F462A34AEF84660F47EED9F75EBYEK" TargetMode="External"/><Relationship Id="rId22" Type="http://schemas.openxmlformats.org/officeDocument/2006/relationships/hyperlink" Target="consultantplus://offline/ref=2052A512C330980604EC4F7FF0617225B15CB23E860388001D0C25537AD1CC464D46723AABFC5334A624BA9276BFBB87C3C328F1F6E0Y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Екатерина Витальевна</dc:creator>
  <cp:keywords/>
  <dc:description/>
  <cp:lastModifiedBy>Федичкина Екатерина Витальевна</cp:lastModifiedBy>
  <cp:revision>1</cp:revision>
  <dcterms:created xsi:type="dcterms:W3CDTF">2021-03-10T10:14:00Z</dcterms:created>
  <dcterms:modified xsi:type="dcterms:W3CDTF">2021-03-10T10:30:00Z</dcterms:modified>
</cp:coreProperties>
</file>